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EBB3" w14:textId="77777777" w:rsidR="00F26F4A" w:rsidRDefault="00D4113E">
      <w:r>
        <w:t xml:space="preserve">NOTES </w:t>
      </w:r>
      <w:r w:rsidR="007E254C">
        <w:t xml:space="preserve"> by AMP </w:t>
      </w:r>
    </w:p>
    <w:p w14:paraId="06A8AB00" w14:textId="48E49C09" w:rsidR="00C71DB9" w:rsidRDefault="00D4113E">
      <w:r>
        <w:t>FROM HERITORS MEETING ON WEDNESDAY 22</w:t>
      </w:r>
      <w:r w:rsidRPr="00D4113E">
        <w:rPr>
          <w:vertAlign w:val="superscript"/>
        </w:rPr>
        <w:t>ND</w:t>
      </w:r>
      <w:r>
        <w:t xml:space="preserve"> APRIL 2026</w:t>
      </w:r>
      <w:r w:rsidR="0094660E">
        <w:t xml:space="preserve"> at 7pm</w:t>
      </w:r>
    </w:p>
    <w:p w14:paraId="4A83D7B0" w14:textId="77777777" w:rsidR="00D4113E" w:rsidRDefault="00D4113E"/>
    <w:p w14:paraId="09533CA9" w14:textId="60E4804F" w:rsidR="00D4113E" w:rsidRDefault="00D4113E">
      <w:r>
        <w:t>Present</w:t>
      </w:r>
    </w:p>
    <w:p w14:paraId="6782FD5E" w14:textId="58BC520E" w:rsidR="00D4113E" w:rsidRDefault="00D4113E">
      <w:r>
        <w:t>Anna Moray Parker</w:t>
      </w:r>
      <w:r>
        <w:tab/>
      </w:r>
      <w:r>
        <w:tab/>
      </w:r>
      <w:r>
        <w:tab/>
      </w:r>
      <w:r>
        <w:tab/>
      </w:r>
      <w:r>
        <w:tab/>
      </w:r>
      <w:r>
        <w:tab/>
      </w:r>
      <w:r>
        <w:tab/>
        <w:t>Abercairny</w:t>
      </w:r>
    </w:p>
    <w:p w14:paraId="0B71D072" w14:textId="63F6B1F1" w:rsidR="00D4113E" w:rsidRDefault="001247B6">
      <w:r>
        <w:t>Daniel Moray Parker</w:t>
      </w:r>
    </w:p>
    <w:p w14:paraId="70A7D710" w14:textId="1F50FD25" w:rsidR="001247B6" w:rsidRDefault="001247B6">
      <w:r>
        <w:t>Fiona Dove</w:t>
      </w:r>
      <w:r>
        <w:tab/>
      </w:r>
      <w:r>
        <w:tab/>
      </w:r>
      <w:r>
        <w:tab/>
      </w:r>
      <w:r>
        <w:tab/>
      </w:r>
      <w:r>
        <w:tab/>
      </w:r>
      <w:r>
        <w:tab/>
      </w:r>
      <w:r>
        <w:tab/>
      </w:r>
      <w:r>
        <w:tab/>
      </w:r>
      <w:proofErr w:type="spellStart"/>
      <w:r>
        <w:t>Balgowan</w:t>
      </w:r>
      <w:proofErr w:type="spellEnd"/>
    </w:p>
    <w:p w14:paraId="6BF8CC4A" w14:textId="77777777" w:rsidR="0036154A" w:rsidRDefault="001247B6">
      <w:r>
        <w:t xml:space="preserve">Evelyn </w:t>
      </w:r>
      <w:r w:rsidR="0036154A">
        <w:t>Roberts</w:t>
      </w:r>
      <w:r w:rsidR="0036154A">
        <w:tab/>
      </w:r>
      <w:r w:rsidR="0036154A">
        <w:tab/>
      </w:r>
      <w:r w:rsidR="0036154A">
        <w:tab/>
      </w:r>
      <w:r w:rsidR="0036154A">
        <w:tab/>
      </w:r>
      <w:r w:rsidR="0036154A">
        <w:tab/>
      </w:r>
      <w:r w:rsidR="0036154A">
        <w:tab/>
      </w:r>
      <w:r w:rsidR="0036154A">
        <w:tab/>
      </w:r>
      <w:r w:rsidR="0036154A">
        <w:tab/>
      </w:r>
      <w:r w:rsidR="0036154A">
        <w:tab/>
      </w:r>
    </w:p>
    <w:p w14:paraId="4C21BFFF" w14:textId="5C59615B" w:rsidR="001247B6" w:rsidRDefault="0036154A">
      <w:r>
        <w:t>George Roberts</w:t>
      </w:r>
      <w:r w:rsidR="001247B6">
        <w:tab/>
      </w:r>
      <w:r w:rsidR="001247B6">
        <w:tab/>
      </w:r>
      <w:r w:rsidR="001247B6">
        <w:tab/>
      </w:r>
      <w:r w:rsidR="001247B6">
        <w:tab/>
      </w:r>
      <w:r w:rsidR="001247B6">
        <w:tab/>
      </w:r>
      <w:r w:rsidR="001247B6">
        <w:tab/>
      </w:r>
      <w:r w:rsidR="001247B6">
        <w:tab/>
        <w:t>Balgowan</w:t>
      </w:r>
    </w:p>
    <w:p w14:paraId="4682FFF1" w14:textId="4F5037D9" w:rsidR="001247B6" w:rsidRDefault="001247B6">
      <w:r>
        <w:t>Gary Buckingham</w:t>
      </w:r>
      <w:r>
        <w:tab/>
      </w:r>
      <w:r>
        <w:tab/>
      </w:r>
      <w:r>
        <w:tab/>
      </w:r>
      <w:r>
        <w:tab/>
      </w:r>
      <w:r>
        <w:tab/>
      </w:r>
      <w:r>
        <w:tab/>
      </w:r>
      <w:r>
        <w:tab/>
      </w:r>
      <w:proofErr w:type="spellStart"/>
      <w:r>
        <w:t>Balgowan</w:t>
      </w:r>
      <w:proofErr w:type="spellEnd"/>
    </w:p>
    <w:p w14:paraId="3CA7DE9E" w14:textId="5E412D5B" w:rsidR="001247B6" w:rsidRDefault="001247B6">
      <w:r>
        <w:t>Mary Mair</w:t>
      </w:r>
      <w:r>
        <w:tab/>
      </w:r>
      <w:r>
        <w:tab/>
      </w:r>
      <w:r>
        <w:tab/>
      </w:r>
      <w:r>
        <w:tab/>
      </w:r>
      <w:r>
        <w:tab/>
      </w:r>
      <w:r>
        <w:tab/>
      </w:r>
      <w:r>
        <w:tab/>
      </w:r>
      <w:r>
        <w:tab/>
        <w:t>Woodend</w:t>
      </w:r>
    </w:p>
    <w:p w14:paraId="15CC5C85" w14:textId="04719C9D" w:rsidR="001247B6" w:rsidRDefault="001247B6">
      <w:r>
        <w:t>Harriet Watkins</w:t>
      </w:r>
      <w:r>
        <w:tab/>
      </w:r>
      <w:r>
        <w:tab/>
      </w:r>
      <w:r>
        <w:tab/>
      </w:r>
      <w:r>
        <w:tab/>
      </w:r>
      <w:r>
        <w:tab/>
      </w:r>
      <w:r>
        <w:tab/>
      </w:r>
      <w:r>
        <w:tab/>
        <w:t>Inchaffray</w:t>
      </w:r>
    </w:p>
    <w:p w14:paraId="18424CE7" w14:textId="7274FB83" w:rsidR="001247B6" w:rsidRDefault="001247B6">
      <w:r>
        <w:t>John McKenzie</w:t>
      </w:r>
      <w:r w:rsidR="0036154A">
        <w:tab/>
      </w:r>
      <w:r w:rsidR="0036154A">
        <w:tab/>
      </w:r>
      <w:r w:rsidR="0036154A">
        <w:tab/>
      </w:r>
      <w:r w:rsidR="0036154A">
        <w:tab/>
      </w:r>
      <w:r w:rsidR="0036154A">
        <w:tab/>
      </w:r>
      <w:r w:rsidR="0036154A">
        <w:tab/>
      </w:r>
      <w:r w:rsidR="0036154A">
        <w:tab/>
      </w:r>
      <w:r w:rsidR="0036154A">
        <w:tab/>
        <w:t>Redhills</w:t>
      </w:r>
    </w:p>
    <w:p w14:paraId="4A455942" w14:textId="2951F76B" w:rsidR="0036154A" w:rsidRDefault="0036154A">
      <w:r>
        <w:t>Rebecca Mackie</w:t>
      </w:r>
      <w:r>
        <w:tab/>
      </w:r>
      <w:r>
        <w:tab/>
      </w:r>
      <w:r>
        <w:tab/>
      </w:r>
      <w:r>
        <w:tab/>
      </w:r>
      <w:r>
        <w:tab/>
      </w:r>
      <w:r>
        <w:tab/>
      </w:r>
      <w:r>
        <w:tab/>
        <w:t>The Ross</w:t>
      </w:r>
    </w:p>
    <w:p w14:paraId="7AB48EA0" w14:textId="731F8710" w:rsidR="0036154A" w:rsidRDefault="0036154A">
      <w:r>
        <w:t>Graeme Mackie</w:t>
      </w:r>
      <w:r>
        <w:tab/>
      </w:r>
      <w:r>
        <w:tab/>
      </w:r>
      <w:r>
        <w:tab/>
      </w:r>
      <w:r>
        <w:tab/>
      </w:r>
      <w:r>
        <w:tab/>
      </w:r>
      <w:r>
        <w:tab/>
      </w:r>
      <w:r>
        <w:tab/>
      </w:r>
    </w:p>
    <w:p w14:paraId="1C8BB453" w14:textId="35B97F0B" w:rsidR="0036154A" w:rsidRPr="00773F55" w:rsidRDefault="0036154A">
      <w:pPr>
        <w:rPr>
          <w:lang w:val="it-IT"/>
        </w:rPr>
      </w:pPr>
      <w:r w:rsidRPr="00773F55">
        <w:rPr>
          <w:lang w:val="it-IT"/>
        </w:rPr>
        <w:t>Norah McKenzie</w:t>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proofErr w:type="spellStart"/>
      <w:r w:rsidRPr="00773F55">
        <w:rPr>
          <w:lang w:val="it-IT"/>
        </w:rPr>
        <w:t>Redhills</w:t>
      </w:r>
      <w:proofErr w:type="spellEnd"/>
    </w:p>
    <w:p w14:paraId="79E36FB4" w14:textId="4907FC0A" w:rsidR="0036154A" w:rsidRPr="00773F55" w:rsidRDefault="0036154A">
      <w:pPr>
        <w:rPr>
          <w:lang w:val="it-IT"/>
        </w:rPr>
      </w:pPr>
      <w:r w:rsidRPr="00773F55">
        <w:rPr>
          <w:lang w:val="it-IT"/>
        </w:rPr>
        <w:t>Caroline Hale</w:t>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t>Balgowan</w:t>
      </w:r>
    </w:p>
    <w:p w14:paraId="51FE7791" w14:textId="3FCCDFD2" w:rsidR="0036154A" w:rsidRPr="00773F55" w:rsidRDefault="0036154A">
      <w:pPr>
        <w:rPr>
          <w:lang w:val="it-IT"/>
        </w:rPr>
      </w:pPr>
      <w:r w:rsidRPr="00773F55">
        <w:rPr>
          <w:lang w:val="it-IT"/>
        </w:rPr>
        <w:t>Alan Hale</w:t>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t>Balgowan</w:t>
      </w:r>
    </w:p>
    <w:p w14:paraId="491A760C" w14:textId="1877A265" w:rsidR="0036154A" w:rsidRPr="00773F55" w:rsidRDefault="0036154A">
      <w:pPr>
        <w:rPr>
          <w:lang w:val="it-IT"/>
        </w:rPr>
      </w:pPr>
      <w:r w:rsidRPr="00773F55">
        <w:rPr>
          <w:lang w:val="it-IT"/>
        </w:rPr>
        <w:t>Kieran Emptage</w:t>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proofErr w:type="spellStart"/>
      <w:r w:rsidRPr="00773F55">
        <w:rPr>
          <w:lang w:val="it-IT"/>
        </w:rPr>
        <w:t>Balgowan</w:t>
      </w:r>
      <w:proofErr w:type="spellEnd"/>
    </w:p>
    <w:p w14:paraId="7F0E75AC" w14:textId="771C0723" w:rsidR="0036154A" w:rsidRPr="00773F55" w:rsidRDefault="0036154A">
      <w:pPr>
        <w:rPr>
          <w:lang w:val="it-IT"/>
        </w:rPr>
      </w:pPr>
      <w:proofErr w:type="spellStart"/>
      <w:r w:rsidRPr="00773F55">
        <w:rPr>
          <w:lang w:val="it-IT"/>
        </w:rPr>
        <w:t>Jo</w:t>
      </w:r>
      <w:proofErr w:type="spellEnd"/>
      <w:r w:rsidRPr="00773F55">
        <w:rPr>
          <w:lang w:val="it-IT"/>
        </w:rPr>
        <w:t xml:space="preserve"> Guest</w:t>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proofErr w:type="spellStart"/>
      <w:r w:rsidR="0094660E" w:rsidRPr="00773F55">
        <w:rPr>
          <w:lang w:val="it-IT"/>
        </w:rPr>
        <w:t>Drumphin</w:t>
      </w:r>
      <w:proofErr w:type="spellEnd"/>
    </w:p>
    <w:p w14:paraId="61D1F96E" w14:textId="61C6E676" w:rsidR="0036154A" w:rsidRPr="00773F55" w:rsidRDefault="0036154A">
      <w:pPr>
        <w:rPr>
          <w:lang w:val="it-IT"/>
        </w:rPr>
      </w:pPr>
      <w:r w:rsidRPr="00773F55">
        <w:rPr>
          <w:lang w:val="it-IT"/>
        </w:rPr>
        <w:t>Hugh Grierson</w:t>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r>
      <w:r w:rsidRPr="00773F55">
        <w:rPr>
          <w:lang w:val="it-IT"/>
        </w:rPr>
        <w:tab/>
        <w:t>Newmiln</w:t>
      </w:r>
      <w:r w:rsidRPr="00773F55">
        <w:rPr>
          <w:lang w:val="it-IT"/>
        </w:rPr>
        <w:tab/>
      </w:r>
      <w:r w:rsidRPr="00773F55">
        <w:rPr>
          <w:lang w:val="it-IT"/>
        </w:rPr>
        <w:tab/>
      </w:r>
    </w:p>
    <w:p w14:paraId="6B873099" w14:textId="454F7B7F" w:rsidR="0036154A" w:rsidRPr="00773F55" w:rsidRDefault="0094660E">
      <w:pPr>
        <w:rPr>
          <w:lang w:val="it-IT"/>
        </w:rPr>
      </w:pPr>
      <w:r w:rsidRPr="00773F55">
        <w:rPr>
          <w:lang w:val="it-IT"/>
        </w:rPr>
        <w:t>2</w:t>
      </w:r>
      <w:r w:rsidRPr="00773F55">
        <w:rPr>
          <w:lang w:val="it-IT"/>
        </w:rPr>
        <w:tab/>
      </w:r>
      <w:proofErr w:type="spellStart"/>
      <w:r w:rsidRPr="00773F55">
        <w:rPr>
          <w:lang w:val="it-IT"/>
        </w:rPr>
        <w:t>Apologies</w:t>
      </w:r>
      <w:proofErr w:type="spellEnd"/>
    </w:p>
    <w:p w14:paraId="10916AEB" w14:textId="529B6CAA" w:rsidR="0094660E" w:rsidRDefault="0094660E">
      <w:pPr>
        <w:rPr>
          <w:lang w:val="it-IT"/>
        </w:rPr>
      </w:pPr>
      <w:r w:rsidRPr="00773F55">
        <w:rPr>
          <w:lang w:val="it-IT"/>
        </w:rPr>
        <w:tab/>
        <w:t>Dr Dove</w:t>
      </w:r>
    </w:p>
    <w:p w14:paraId="4270D1C0" w14:textId="20258BC8" w:rsidR="001D6B49" w:rsidRPr="00773F55" w:rsidRDefault="001D6B49">
      <w:pPr>
        <w:rPr>
          <w:lang w:val="it-IT"/>
        </w:rPr>
      </w:pPr>
      <w:r>
        <w:rPr>
          <w:lang w:val="it-IT"/>
        </w:rPr>
        <w:tab/>
        <w:t>Alex McKenzie Smith</w:t>
      </w:r>
    </w:p>
    <w:p w14:paraId="46BE73C6" w14:textId="5812087E" w:rsidR="0061102F" w:rsidRDefault="0061102F">
      <w:r w:rsidRPr="00773F55">
        <w:rPr>
          <w:lang w:val="it-IT"/>
        </w:rPr>
        <w:tab/>
      </w:r>
      <w:r>
        <w:t>Hazel and Ian Roy</w:t>
      </w:r>
    </w:p>
    <w:p w14:paraId="575C4FCC" w14:textId="190C3468" w:rsidR="0094660E" w:rsidRDefault="0094660E">
      <w:r>
        <w:t>3</w:t>
      </w:r>
      <w:r>
        <w:tab/>
        <w:t>Appt of Chair</w:t>
      </w:r>
      <w:r>
        <w:tab/>
        <w:t xml:space="preserve">- </w:t>
      </w:r>
      <w:r>
        <w:tab/>
        <w:t>Hugh Grierson</w:t>
      </w:r>
    </w:p>
    <w:p w14:paraId="7A4B405B" w14:textId="45182924" w:rsidR="000926FA" w:rsidRDefault="0094660E">
      <w:r>
        <w:t>4</w:t>
      </w:r>
      <w:r>
        <w:tab/>
        <w:t>Matters arising</w:t>
      </w:r>
      <w:r>
        <w:tab/>
      </w:r>
      <w:r>
        <w:tab/>
        <w:t>CONDITION OF POW</w:t>
      </w:r>
    </w:p>
    <w:p w14:paraId="3AC71909" w14:textId="770E8CC4" w:rsidR="000926FA" w:rsidRDefault="000926FA" w:rsidP="00993D6D">
      <w:pPr>
        <w:jc w:val="both"/>
      </w:pPr>
      <w:r>
        <w:t>Jo Guest guided everyone through his photographs of the Pow Walk which was done in February 2026. (Hugh Grierson and AMP accompanied) We viewed photos projected on the wall (and therefore enlarged) which was beneficial to all and illustrated the report well.</w:t>
      </w:r>
    </w:p>
    <w:p w14:paraId="7BCF1131" w14:textId="77777777" w:rsidR="0094660E" w:rsidRDefault="0094660E" w:rsidP="00993D6D">
      <w:pPr>
        <w:jc w:val="both"/>
      </w:pPr>
    </w:p>
    <w:p w14:paraId="660F2F83" w14:textId="5E95CF45" w:rsidR="0061102F" w:rsidRDefault="0094660E" w:rsidP="00993D6D">
      <w:pPr>
        <w:jc w:val="both"/>
      </w:pPr>
      <w:r>
        <w:lastRenderedPageBreak/>
        <w:t xml:space="preserve">We watched the drone footage of the Pow.  Anna and Dan </w:t>
      </w:r>
      <w:r w:rsidR="0061102F">
        <w:t>set up</w:t>
      </w:r>
      <w:r>
        <w:t xml:space="preserve"> a projector </w:t>
      </w:r>
      <w:r w:rsidR="000926FA">
        <w:t xml:space="preserve">so the image was enlarged on the wall.  </w:t>
      </w:r>
      <w:r>
        <w:t xml:space="preserve">  This </w:t>
      </w:r>
      <w:r w:rsidR="000926FA">
        <w:t xml:space="preserve">had been </w:t>
      </w:r>
      <w:r>
        <w:t>filmed</w:t>
      </w:r>
      <w:r w:rsidR="000926FA">
        <w:t xml:space="preserve"> recently</w:t>
      </w:r>
      <w:r>
        <w:t xml:space="preserve"> by </w:t>
      </w:r>
      <w:r w:rsidR="0061102F">
        <w:t>the</w:t>
      </w:r>
      <w:r>
        <w:t xml:space="preserve"> Gamekeeper at </w:t>
      </w:r>
      <w:proofErr w:type="spellStart"/>
      <w:r>
        <w:t>Abercairny</w:t>
      </w:r>
      <w:proofErr w:type="spellEnd"/>
      <w:r>
        <w:t xml:space="preserve">.  There were 2 x 3 minute sections of the </w:t>
      </w:r>
      <w:proofErr w:type="spellStart"/>
      <w:r>
        <w:t>Abercairny</w:t>
      </w:r>
      <w:proofErr w:type="spellEnd"/>
      <w:r>
        <w:t xml:space="preserve"> part from a ‘birds eye’ view.  I</w:t>
      </w:r>
      <w:r w:rsidR="000926FA">
        <w:t xml:space="preserve">t was helpful for all to see the successful work carried out by Ian Ralston over the last year.  Hugh commented that it would be a great way of recording before and after cleaning had been carried out.  Anna offered to organise future filming along the whole of the Pow or to have sections identified </w:t>
      </w:r>
      <w:r w:rsidR="0061102F">
        <w:t>that were a priority and if landowners were in agreement.</w:t>
      </w:r>
    </w:p>
    <w:p w14:paraId="69DE1F3F" w14:textId="0919F22C" w:rsidR="0061102F" w:rsidRDefault="0061102F" w:rsidP="00993D6D">
      <w:pPr>
        <w:jc w:val="both"/>
      </w:pPr>
      <w:r>
        <w:t>JG</w:t>
      </w:r>
      <w:r>
        <w:tab/>
        <w:t>pointed out the list at the end of his report – there are 16 actions to be taken perhaps with help of landowners as well as some for IR.</w:t>
      </w:r>
    </w:p>
    <w:p w14:paraId="03A5AF46" w14:textId="17939944" w:rsidR="0061102F" w:rsidRDefault="0061102F">
      <w:r>
        <w:t xml:space="preserve">AMP noted </w:t>
      </w:r>
      <w:r>
        <w:tab/>
        <w:t xml:space="preserve">No 4 on the list- </w:t>
      </w:r>
      <w:proofErr w:type="spellStart"/>
      <w:r>
        <w:t>Abercairny</w:t>
      </w:r>
      <w:proofErr w:type="spellEnd"/>
      <w:r>
        <w:t xml:space="preserve"> to clear Red ditch blockage</w:t>
      </w:r>
    </w:p>
    <w:p w14:paraId="32974001" w14:textId="44099721" w:rsidR="0061102F" w:rsidRDefault="0061102F">
      <w:r>
        <w:tab/>
      </w:r>
      <w:r>
        <w:tab/>
        <w:t xml:space="preserve">At </w:t>
      </w:r>
      <w:proofErr w:type="spellStart"/>
      <w:r>
        <w:t>Auchlone</w:t>
      </w:r>
      <w:proofErr w:type="spellEnd"/>
      <w:r>
        <w:t xml:space="preserve"> Br – to be re-seeded with grass</w:t>
      </w:r>
    </w:p>
    <w:p w14:paraId="402C36C7" w14:textId="64AEB343" w:rsidR="0061102F" w:rsidRDefault="0061102F">
      <w:r>
        <w:tab/>
      </w:r>
      <w:r>
        <w:tab/>
        <w:t xml:space="preserve">Re-grading necessary at </w:t>
      </w:r>
      <w:proofErr w:type="spellStart"/>
      <w:r>
        <w:t>Kintocher</w:t>
      </w:r>
      <w:proofErr w:type="spellEnd"/>
    </w:p>
    <w:p w14:paraId="70BE509B" w14:textId="70E115F0" w:rsidR="0061102F" w:rsidRDefault="0061102F">
      <w:r>
        <w:tab/>
      </w:r>
      <w:r>
        <w:tab/>
      </w:r>
      <w:proofErr w:type="spellStart"/>
      <w:r>
        <w:t>Littlefold</w:t>
      </w:r>
      <w:proofErr w:type="spellEnd"/>
      <w:r>
        <w:t xml:space="preserve"> Wood section – </w:t>
      </w:r>
      <w:proofErr w:type="spellStart"/>
      <w:r>
        <w:t>revetting</w:t>
      </w:r>
      <w:proofErr w:type="spellEnd"/>
      <w:r>
        <w:t xml:space="preserve"> failed</w:t>
      </w:r>
    </w:p>
    <w:p w14:paraId="36AABE98" w14:textId="20E7D11D" w:rsidR="0061102F" w:rsidRDefault="0061102F">
      <w:r>
        <w:tab/>
      </w:r>
      <w:r>
        <w:tab/>
      </w:r>
      <w:proofErr w:type="spellStart"/>
      <w:r>
        <w:t>Ardbennie</w:t>
      </w:r>
      <w:proofErr w:type="spellEnd"/>
      <w:r>
        <w:t xml:space="preserve"> – beaver dam to be cleared by IR</w:t>
      </w:r>
    </w:p>
    <w:p w14:paraId="669DE87D" w14:textId="4F30CF96" w:rsidR="0061102F" w:rsidRDefault="0061102F">
      <w:r>
        <w:t xml:space="preserve">5 </w:t>
      </w:r>
      <w:r>
        <w:tab/>
        <w:t>FINANCIAL POSITION</w:t>
      </w:r>
    </w:p>
    <w:p w14:paraId="5EC00034" w14:textId="2B7E88C1" w:rsidR="0061102F" w:rsidRDefault="0061102F">
      <w:r>
        <w:t xml:space="preserve">HG </w:t>
      </w:r>
      <w:r>
        <w:tab/>
        <w:t>Read out the report from H and I Roy</w:t>
      </w:r>
    </w:p>
    <w:p w14:paraId="31C204D4" w14:textId="6A62C9B0" w:rsidR="0061102F" w:rsidRDefault="0061102F" w:rsidP="00993D6D">
      <w:pPr>
        <w:jc w:val="both"/>
      </w:pPr>
      <w:r>
        <w:t>There are only 4 outstanding assessments unpaid which all agreed was a fantastic result of much hard work.</w:t>
      </w:r>
    </w:p>
    <w:p w14:paraId="3A648C7B" w14:textId="31299214" w:rsidR="0061102F" w:rsidRDefault="0061102F" w:rsidP="00993D6D">
      <w:pPr>
        <w:jc w:val="both"/>
      </w:pPr>
      <w:r>
        <w:t>There was a short discussion regarding the slight increase on assessments from last year</w:t>
      </w:r>
      <w:r w:rsidR="008C3583">
        <w:t>, this was agreed to be necessary as the Pow does require some contingency in case of unforeseen repairs and possible legal fees in recouping assessments.</w:t>
      </w:r>
    </w:p>
    <w:p w14:paraId="7E93C139" w14:textId="3495CEAF" w:rsidR="008C3583" w:rsidRDefault="008C3583">
      <w:r>
        <w:t>6</w:t>
      </w:r>
      <w:r>
        <w:tab/>
        <w:t>This was covered in 5</w:t>
      </w:r>
    </w:p>
    <w:p w14:paraId="6B378460" w14:textId="5BE3550B" w:rsidR="008C3583" w:rsidRDefault="008C3583">
      <w:r>
        <w:t>7</w:t>
      </w:r>
      <w:r>
        <w:tab/>
        <w:t>AOB</w:t>
      </w:r>
      <w:r>
        <w:tab/>
        <w:t xml:space="preserve">HG opened up the floor to </w:t>
      </w:r>
      <w:proofErr w:type="spellStart"/>
      <w:r>
        <w:t>Balgowan</w:t>
      </w:r>
      <w:proofErr w:type="spellEnd"/>
      <w:r>
        <w:t xml:space="preserve"> Residents.</w:t>
      </w:r>
    </w:p>
    <w:p w14:paraId="466C0379" w14:textId="5DDC440D" w:rsidR="008C3583" w:rsidRDefault="008C3583" w:rsidP="00927064">
      <w:pPr>
        <w:jc w:val="both"/>
      </w:pPr>
      <w:r>
        <w:t>a)</w:t>
      </w:r>
      <w:r>
        <w:tab/>
        <w:t xml:space="preserve">Beaver activity at </w:t>
      </w:r>
      <w:proofErr w:type="spellStart"/>
      <w:r>
        <w:t>Balgowan</w:t>
      </w:r>
      <w:proofErr w:type="spellEnd"/>
      <w:r>
        <w:t xml:space="preserve"> and what</w:t>
      </w:r>
      <w:r w:rsidR="00D32B0F">
        <w:t xml:space="preserve"> can</w:t>
      </w:r>
      <w:r>
        <w:t xml:space="preserve"> be done.</w:t>
      </w:r>
      <w:r w:rsidR="00D32B0F">
        <w:t xml:space="preserve">  Difficult to shoot because of residents.    The Beaver Trust are still keen to collect them and have successfully done so.  The Beaver Trust has netted around trees at </w:t>
      </w:r>
      <w:proofErr w:type="spellStart"/>
      <w:r w:rsidR="00D32B0F">
        <w:t>Balgowan</w:t>
      </w:r>
      <w:proofErr w:type="spellEnd"/>
      <w:r w:rsidR="00D32B0F">
        <w:t xml:space="preserve">.  There is also activity at </w:t>
      </w:r>
      <w:proofErr w:type="spellStart"/>
      <w:r w:rsidR="00D32B0F">
        <w:t>Newrow</w:t>
      </w:r>
      <w:proofErr w:type="spellEnd"/>
      <w:r w:rsidR="00D32B0F">
        <w:t xml:space="preserve">.  </w:t>
      </w:r>
    </w:p>
    <w:p w14:paraId="7FBA1EAF" w14:textId="5C474384" w:rsidR="008C3583" w:rsidRDefault="008C3583" w:rsidP="00927064">
      <w:pPr>
        <w:jc w:val="both"/>
      </w:pPr>
      <w:r>
        <w:t>b)</w:t>
      </w:r>
      <w:r>
        <w:tab/>
        <w:t>Proposal to build a path from Madderty Community Council along a section of the Pow which at present is not ‘owned’ by anyo</w:t>
      </w:r>
      <w:r w:rsidR="00615B56">
        <w:t xml:space="preserve">ne.    They wish to purchase 5 acres of disused railway land and if they did that then they would become </w:t>
      </w:r>
      <w:proofErr w:type="spellStart"/>
      <w:r w:rsidR="00615B56">
        <w:t>Heritors</w:t>
      </w:r>
      <w:proofErr w:type="spellEnd"/>
      <w:r w:rsidR="00615B56">
        <w:t xml:space="preserve">.  </w:t>
      </w:r>
      <w:r>
        <w:t xml:space="preserve">  JG outlined the fact that the recent Act stipulates that ‘everywhere within 6 metres of the Pow water on both sides’ is necessary to carry out its’ obligations.  Pow Commission would not object to a sale of this land but it would </w:t>
      </w:r>
      <w:r w:rsidR="00242526">
        <w:t>still need to carry out its duties along the section.</w:t>
      </w:r>
      <w:r w:rsidR="00615B56">
        <w:t xml:space="preserve">  As long as the work is able to be carried out then that would be fine.</w:t>
      </w:r>
    </w:p>
    <w:p w14:paraId="350F0214" w14:textId="1990F5D6" w:rsidR="00615B56" w:rsidRDefault="00242526" w:rsidP="00927064">
      <w:pPr>
        <w:jc w:val="both"/>
      </w:pPr>
      <w:r>
        <w:t>c)</w:t>
      </w:r>
      <w:r>
        <w:tab/>
        <w:t xml:space="preserve">It was noted that </w:t>
      </w:r>
      <w:proofErr w:type="spellStart"/>
      <w:r>
        <w:t>Balgowan</w:t>
      </w:r>
      <w:proofErr w:type="spellEnd"/>
      <w:r>
        <w:t xml:space="preserve"> Bridge is in need of repair</w:t>
      </w:r>
      <w:r w:rsidR="00D32B0F">
        <w:t xml:space="preserve"> although it was reinforced underneath when Pow maintenance was carried out</w:t>
      </w:r>
      <w:r w:rsidR="00615B56">
        <w:t xml:space="preserve"> some time ago.</w:t>
      </w:r>
    </w:p>
    <w:p w14:paraId="06ACD494" w14:textId="46EB107C" w:rsidR="00615B56" w:rsidRDefault="00615B56">
      <w:r>
        <w:t>Meeting concluded at 8pm</w:t>
      </w:r>
    </w:p>
    <w:p w14:paraId="4A7B215F" w14:textId="77777777" w:rsidR="007C7477" w:rsidRDefault="00615B56">
      <w:r>
        <w:t>Date of next meeting Thursday 19</w:t>
      </w:r>
      <w:r w:rsidRPr="00615B56">
        <w:rPr>
          <w:vertAlign w:val="superscript"/>
        </w:rPr>
        <w:t>th</w:t>
      </w:r>
      <w:r>
        <w:t xml:space="preserve"> November 2026 at 7pm</w:t>
      </w:r>
      <w:r w:rsidR="00701756">
        <w:t xml:space="preserve"> online.</w:t>
      </w:r>
    </w:p>
    <w:p w14:paraId="06F3EE38" w14:textId="69BE1595" w:rsidR="00927064" w:rsidRDefault="00927064">
      <w:r>
        <w:t>The Clerks  thank Anna Moray Parker for these minutes as they were unable to attend</w:t>
      </w:r>
      <w:r w:rsidR="007C7477">
        <w:t>.</w:t>
      </w:r>
    </w:p>
    <w:sectPr w:rsidR="00927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16C"/>
    <w:multiLevelType w:val="multilevel"/>
    <w:tmpl w:val="A78E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665D2"/>
    <w:multiLevelType w:val="multilevel"/>
    <w:tmpl w:val="C906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3767E8"/>
    <w:multiLevelType w:val="multilevel"/>
    <w:tmpl w:val="DEC0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947F3"/>
    <w:multiLevelType w:val="hybridMultilevel"/>
    <w:tmpl w:val="43B6F4A8"/>
    <w:lvl w:ilvl="0" w:tplc="13A61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CA18ED"/>
    <w:multiLevelType w:val="multilevel"/>
    <w:tmpl w:val="D4A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4757D"/>
    <w:multiLevelType w:val="multilevel"/>
    <w:tmpl w:val="363E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271914">
    <w:abstractNumId w:val="3"/>
  </w:num>
  <w:num w:numId="2" w16cid:durableId="1057359531">
    <w:abstractNumId w:val="2"/>
  </w:num>
  <w:num w:numId="3" w16cid:durableId="1194227666">
    <w:abstractNumId w:val="4"/>
  </w:num>
  <w:num w:numId="4" w16cid:durableId="1860780703">
    <w:abstractNumId w:val="1"/>
  </w:num>
  <w:num w:numId="5" w16cid:durableId="1920433814">
    <w:abstractNumId w:val="0"/>
  </w:num>
  <w:num w:numId="6" w16cid:durableId="48891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3E"/>
    <w:rsid w:val="000926FA"/>
    <w:rsid w:val="00124119"/>
    <w:rsid w:val="001247B6"/>
    <w:rsid w:val="00127F8B"/>
    <w:rsid w:val="001D6B49"/>
    <w:rsid w:val="001E02B6"/>
    <w:rsid w:val="00202724"/>
    <w:rsid w:val="00224C69"/>
    <w:rsid w:val="002329B4"/>
    <w:rsid w:val="00242526"/>
    <w:rsid w:val="002C1F2C"/>
    <w:rsid w:val="002E7F83"/>
    <w:rsid w:val="00353568"/>
    <w:rsid w:val="0036154A"/>
    <w:rsid w:val="0037495B"/>
    <w:rsid w:val="0038575E"/>
    <w:rsid w:val="003E78C5"/>
    <w:rsid w:val="00407019"/>
    <w:rsid w:val="004E2CD7"/>
    <w:rsid w:val="00532C74"/>
    <w:rsid w:val="00535E7B"/>
    <w:rsid w:val="00566B8A"/>
    <w:rsid w:val="005C3BA3"/>
    <w:rsid w:val="0061102F"/>
    <w:rsid w:val="00615B56"/>
    <w:rsid w:val="006F08DD"/>
    <w:rsid w:val="00701756"/>
    <w:rsid w:val="00773F55"/>
    <w:rsid w:val="007C7477"/>
    <w:rsid w:val="007E254C"/>
    <w:rsid w:val="00813F95"/>
    <w:rsid w:val="008300CF"/>
    <w:rsid w:val="0088275B"/>
    <w:rsid w:val="008C3583"/>
    <w:rsid w:val="009200AF"/>
    <w:rsid w:val="00922F48"/>
    <w:rsid w:val="00927064"/>
    <w:rsid w:val="0094660E"/>
    <w:rsid w:val="00993D6D"/>
    <w:rsid w:val="00A30269"/>
    <w:rsid w:val="00AC4A0A"/>
    <w:rsid w:val="00B51973"/>
    <w:rsid w:val="00B77B44"/>
    <w:rsid w:val="00C27F78"/>
    <w:rsid w:val="00C71DB9"/>
    <w:rsid w:val="00CC662A"/>
    <w:rsid w:val="00D32B0F"/>
    <w:rsid w:val="00D4113E"/>
    <w:rsid w:val="00D42F66"/>
    <w:rsid w:val="00D45B5D"/>
    <w:rsid w:val="00D62CD5"/>
    <w:rsid w:val="00D953A9"/>
    <w:rsid w:val="00DD3EB4"/>
    <w:rsid w:val="00F26F4A"/>
    <w:rsid w:val="00F44F6F"/>
    <w:rsid w:val="00FE5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F0F1"/>
  <w15:chartTrackingRefBased/>
  <w15:docId w15:val="{E9EFFD3F-4556-452E-B7AA-2EF842DF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13E"/>
    <w:rPr>
      <w:rFonts w:eastAsiaTheme="majorEastAsia" w:cstheme="majorBidi"/>
      <w:color w:val="272727" w:themeColor="text1" w:themeTint="D8"/>
    </w:rPr>
  </w:style>
  <w:style w:type="paragraph" w:styleId="Title">
    <w:name w:val="Title"/>
    <w:basedOn w:val="Normal"/>
    <w:next w:val="Normal"/>
    <w:link w:val="TitleChar"/>
    <w:uiPriority w:val="10"/>
    <w:qFormat/>
    <w:rsid w:val="00D41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13E"/>
    <w:pPr>
      <w:spacing w:before="160"/>
      <w:jc w:val="center"/>
    </w:pPr>
    <w:rPr>
      <w:i/>
      <w:iCs/>
      <w:color w:val="404040" w:themeColor="text1" w:themeTint="BF"/>
    </w:rPr>
  </w:style>
  <w:style w:type="character" w:customStyle="1" w:styleId="QuoteChar">
    <w:name w:val="Quote Char"/>
    <w:basedOn w:val="DefaultParagraphFont"/>
    <w:link w:val="Quote"/>
    <w:uiPriority w:val="29"/>
    <w:rsid w:val="00D4113E"/>
    <w:rPr>
      <w:i/>
      <w:iCs/>
      <w:color w:val="404040" w:themeColor="text1" w:themeTint="BF"/>
    </w:rPr>
  </w:style>
  <w:style w:type="paragraph" w:styleId="ListParagraph">
    <w:name w:val="List Paragraph"/>
    <w:basedOn w:val="Normal"/>
    <w:uiPriority w:val="34"/>
    <w:qFormat/>
    <w:rsid w:val="00D4113E"/>
    <w:pPr>
      <w:ind w:left="720"/>
      <w:contextualSpacing/>
    </w:pPr>
  </w:style>
  <w:style w:type="character" w:styleId="IntenseEmphasis">
    <w:name w:val="Intense Emphasis"/>
    <w:basedOn w:val="DefaultParagraphFont"/>
    <w:uiPriority w:val="21"/>
    <w:qFormat/>
    <w:rsid w:val="00D4113E"/>
    <w:rPr>
      <w:i/>
      <w:iCs/>
      <w:color w:val="0F4761" w:themeColor="accent1" w:themeShade="BF"/>
    </w:rPr>
  </w:style>
  <w:style w:type="paragraph" w:styleId="IntenseQuote">
    <w:name w:val="Intense Quote"/>
    <w:basedOn w:val="Normal"/>
    <w:next w:val="Normal"/>
    <w:link w:val="IntenseQuoteChar"/>
    <w:uiPriority w:val="30"/>
    <w:qFormat/>
    <w:rsid w:val="00D41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13E"/>
    <w:rPr>
      <w:i/>
      <w:iCs/>
      <w:color w:val="0F4761" w:themeColor="accent1" w:themeShade="BF"/>
    </w:rPr>
  </w:style>
  <w:style w:type="character" w:styleId="IntenseReference">
    <w:name w:val="Intense Reference"/>
    <w:basedOn w:val="DefaultParagraphFont"/>
    <w:uiPriority w:val="32"/>
    <w:qFormat/>
    <w:rsid w:val="00D411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Moray Parker</dc:creator>
  <cp:keywords/>
  <dc:description/>
  <cp:lastModifiedBy>Hazel Roy</cp:lastModifiedBy>
  <cp:revision>2</cp:revision>
  <dcterms:created xsi:type="dcterms:W3CDTF">2026-05-04T11:18:00Z</dcterms:created>
  <dcterms:modified xsi:type="dcterms:W3CDTF">2026-05-04T11:18:00Z</dcterms:modified>
</cp:coreProperties>
</file>